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FD" w:rsidRDefault="00FF2CFD" w:rsidP="00BD601C">
      <w:pPr>
        <w:jc w:val="center"/>
        <w:rPr>
          <w:b/>
          <w:sz w:val="28"/>
          <w:szCs w:val="28"/>
        </w:rPr>
      </w:pPr>
      <w:r w:rsidRPr="001A769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earch.ligazakon.ua/l_flib1.nsf/LookupFiles/t213700_img_005.gif/$file/t213700_img_005.gif" style="width:33pt;height:45pt;visibility:visible">
            <v:imagedata r:id="rId5" r:href="rId6"/>
          </v:shape>
        </w:pict>
      </w:r>
    </w:p>
    <w:p w:rsidR="00FF2CFD" w:rsidRPr="00C666F2" w:rsidRDefault="00FF2CFD" w:rsidP="00BD601C">
      <w:pPr>
        <w:jc w:val="center"/>
        <w:rPr>
          <w:b/>
          <w:sz w:val="28"/>
          <w:szCs w:val="28"/>
        </w:rPr>
      </w:pPr>
      <w:r w:rsidRPr="00C666F2">
        <w:rPr>
          <w:b/>
          <w:sz w:val="28"/>
          <w:szCs w:val="28"/>
        </w:rPr>
        <w:t>УКРАЇНА</w:t>
      </w:r>
    </w:p>
    <w:p w:rsidR="00FF2CFD" w:rsidRPr="00C666F2" w:rsidRDefault="00FF2CFD" w:rsidP="00BD601C">
      <w:pPr>
        <w:pStyle w:val="Heading1"/>
        <w:spacing w:line="240" w:lineRule="auto"/>
        <w:ind w:right="0"/>
        <w:rPr>
          <w:caps/>
          <w:lang w:val="ru-RU"/>
        </w:rPr>
      </w:pPr>
      <w:r w:rsidRPr="00C666F2">
        <w:rPr>
          <w:caps/>
        </w:rPr>
        <w:t>Міністерство освіти і науки</w:t>
      </w:r>
    </w:p>
    <w:p w:rsidR="00FF2CFD" w:rsidRPr="00C666F2" w:rsidRDefault="00FF2CFD" w:rsidP="00BD601C">
      <w:pPr>
        <w:jc w:val="center"/>
        <w:rPr>
          <w:b/>
          <w:caps/>
          <w:sz w:val="28"/>
          <w:szCs w:val="28"/>
        </w:rPr>
      </w:pPr>
      <w:r w:rsidRPr="00C666F2">
        <w:rPr>
          <w:b/>
          <w:caps/>
          <w:sz w:val="28"/>
          <w:szCs w:val="28"/>
        </w:rPr>
        <w:t>Вінницька РАЙОННА ДЕржавна адміністрація</w:t>
      </w:r>
    </w:p>
    <w:p w:rsidR="00FF2CFD" w:rsidRPr="00C666F2" w:rsidRDefault="00FF2CFD" w:rsidP="00BD601C">
      <w:pPr>
        <w:jc w:val="center"/>
        <w:rPr>
          <w:b/>
          <w:caps/>
          <w:sz w:val="28"/>
          <w:szCs w:val="28"/>
        </w:rPr>
      </w:pPr>
      <w:r w:rsidRPr="00C666F2">
        <w:rPr>
          <w:b/>
          <w:caps/>
          <w:sz w:val="28"/>
          <w:szCs w:val="28"/>
        </w:rPr>
        <w:t>ВІННИЦЬКОЇ ОБЛАСТІ</w:t>
      </w:r>
    </w:p>
    <w:p w:rsidR="00FF2CFD" w:rsidRPr="00C666F2" w:rsidRDefault="00FF2CFD" w:rsidP="00BD601C">
      <w:pPr>
        <w:jc w:val="center"/>
        <w:rPr>
          <w:b/>
          <w:caps/>
          <w:sz w:val="28"/>
          <w:szCs w:val="28"/>
        </w:rPr>
      </w:pPr>
      <w:r w:rsidRPr="00C666F2">
        <w:rPr>
          <w:b/>
          <w:caps/>
          <w:sz w:val="28"/>
          <w:szCs w:val="28"/>
        </w:rPr>
        <w:t>ВІДДІЛ ОСВІТИ</w:t>
      </w:r>
    </w:p>
    <w:p w:rsidR="00FF2CFD" w:rsidRPr="00C666F2" w:rsidRDefault="00FF2CFD" w:rsidP="00BD601C">
      <w:pPr>
        <w:rPr>
          <w:b/>
          <w:sz w:val="28"/>
          <w:szCs w:val="28"/>
        </w:rPr>
      </w:pPr>
    </w:p>
    <w:p w:rsidR="00FF2CFD" w:rsidRPr="004D5A76" w:rsidRDefault="00FF2CFD" w:rsidP="00BD601C">
      <w:pPr>
        <w:tabs>
          <w:tab w:val="left" w:pos="6804"/>
        </w:tabs>
        <w:jc w:val="center"/>
        <w:rPr>
          <w:b/>
          <w:sz w:val="28"/>
          <w:szCs w:val="28"/>
        </w:rPr>
      </w:pPr>
      <w:r w:rsidRPr="004D5A76">
        <w:rPr>
          <w:b/>
          <w:sz w:val="28"/>
          <w:szCs w:val="28"/>
        </w:rPr>
        <w:t>Н А К А З</w:t>
      </w:r>
    </w:p>
    <w:p w:rsidR="00FF2CFD" w:rsidRDefault="00FF2CFD" w:rsidP="00BD601C">
      <w:pPr>
        <w:tabs>
          <w:tab w:val="left" w:pos="6804"/>
        </w:tabs>
        <w:rPr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3945"/>
        <w:gridCol w:w="2869"/>
        <w:gridCol w:w="2757"/>
      </w:tblGrid>
      <w:tr w:rsidR="00FF2CFD" w:rsidRPr="000E6EDE" w:rsidTr="001D1B96">
        <w:trPr>
          <w:trHeight w:val="234"/>
        </w:trPr>
        <w:tc>
          <w:tcPr>
            <w:tcW w:w="3945" w:type="dxa"/>
          </w:tcPr>
          <w:p w:rsidR="00FF2CFD" w:rsidRPr="00ED6F07" w:rsidRDefault="00FF2CFD" w:rsidP="00BD601C">
            <w:pPr>
              <w:tabs>
                <w:tab w:val="left" w:pos="6804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10 жовтня</w:t>
            </w:r>
            <w:r w:rsidRPr="00ED6F07">
              <w:rPr>
                <w:spacing w:val="-2"/>
                <w:sz w:val="28"/>
                <w:szCs w:val="28"/>
              </w:rPr>
              <w:t xml:space="preserve"> 2017 р</w:t>
            </w:r>
            <w:r>
              <w:rPr>
                <w:spacing w:val="-2"/>
                <w:sz w:val="28"/>
                <w:szCs w:val="28"/>
              </w:rPr>
              <w:t>оку</w:t>
            </w:r>
          </w:p>
        </w:tc>
        <w:tc>
          <w:tcPr>
            <w:tcW w:w="2869" w:type="dxa"/>
          </w:tcPr>
          <w:p w:rsidR="00FF2CFD" w:rsidRPr="001B2543" w:rsidRDefault="00FF2CFD" w:rsidP="00BD601C">
            <w:pPr>
              <w:tabs>
                <w:tab w:val="left" w:pos="6804"/>
              </w:tabs>
              <w:rPr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</w:t>
            </w:r>
            <w:r w:rsidRPr="001B2543">
              <w:rPr>
                <w:spacing w:val="-2"/>
                <w:sz w:val="28"/>
                <w:szCs w:val="28"/>
              </w:rPr>
              <w:t>м. Вінниця</w:t>
            </w:r>
          </w:p>
        </w:tc>
        <w:tc>
          <w:tcPr>
            <w:tcW w:w="2757" w:type="dxa"/>
          </w:tcPr>
          <w:p w:rsidR="00FF2CFD" w:rsidRPr="00BD601C" w:rsidRDefault="00FF2CFD" w:rsidP="00BD601C">
            <w:pPr>
              <w:tabs>
                <w:tab w:val="left" w:pos="6804"/>
              </w:tabs>
              <w:jc w:val="right"/>
              <w:rPr>
                <w:szCs w:val="28"/>
              </w:rPr>
            </w:pPr>
            <w:r w:rsidRPr="00BD601C">
              <w:rPr>
                <w:spacing w:val="-2"/>
                <w:sz w:val="28"/>
                <w:szCs w:val="28"/>
              </w:rPr>
              <w:t>№</w:t>
            </w:r>
            <w:r>
              <w:rPr>
                <w:spacing w:val="-2"/>
                <w:sz w:val="28"/>
                <w:szCs w:val="28"/>
              </w:rPr>
              <w:t xml:space="preserve"> 326 </w:t>
            </w:r>
            <w:r w:rsidRPr="00BD601C">
              <w:rPr>
                <w:spacing w:val="-2"/>
                <w:sz w:val="28"/>
                <w:szCs w:val="28"/>
              </w:rPr>
              <w:t xml:space="preserve">  </w:t>
            </w:r>
          </w:p>
        </w:tc>
      </w:tr>
    </w:tbl>
    <w:p w:rsidR="00FF2CFD" w:rsidRDefault="00FF2CFD" w:rsidP="00BD601C">
      <w:pPr>
        <w:rPr>
          <w:sz w:val="28"/>
          <w:szCs w:val="28"/>
        </w:rPr>
      </w:pPr>
    </w:p>
    <w:p w:rsidR="00FF2CFD" w:rsidRPr="00AC1D17" w:rsidRDefault="00FF2CFD" w:rsidP="00BD601C">
      <w:pPr>
        <w:rPr>
          <w:sz w:val="28"/>
          <w:szCs w:val="28"/>
        </w:rPr>
      </w:pPr>
      <w:r w:rsidRPr="001B786D">
        <w:rPr>
          <w:b/>
          <w:i/>
          <w:sz w:val="28"/>
          <w:szCs w:val="28"/>
        </w:rPr>
        <w:t>Про  проведення  навчально-екскурсійної</w:t>
      </w:r>
    </w:p>
    <w:p w:rsidR="00FF2CFD" w:rsidRPr="001B786D" w:rsidRDefault="00FF2CFD" w:rsidP="00BD601C">
      <w:pPr>
        <w:rPr>
          <w:b/>
          <w:i/>
          <w:sz w:val="28"/>
          <w:szCs w:val="28"/>
        </w:rPr>
      </w:pPr>
      <w:r w:rsidRPr="001B786D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оїздки учителів суспільних дисциплін</w:t>
      </w:r>
    </w:p>
    <w:p w:rsidR="00FF2CFD" w:rsidRPr="001B786D" w:rsidRDefault="00FF2CFD" w:rsidP="00BD601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 м. Чернігів та Батурин</w:t>
      </w:r>
    </w:p>
    <w:p w:rsidR="00FF2CFD" w:rsidRDefault="00FF2CFD" w:rsidP="00BD601C">
      <w:pPr>
        <w:rPr>
          <w:sz w:val="28"/>
          <w:szCs w:val="28"/>
        </w:rPr>
      </w:pPr>
    </w:p>
    <w:p w:rsidR="00FF2CFD" w:rsidRDefault="00FF2CFD" w:rsidP="00BD601C">
      <w:pPr>
        <w:rPr>
          <w:sz w:val="28"/>
          <w:szCs w:val="28"/>
        </w:rPr>
      </w:pPr>
    </w:p>
    <w:p w:rsidR="00FF2CFD" w:rsidRPr="00D84016" w:rsidRDefault="00FF2CFD" w:rsidP="00BD601C">
      <w:pPr>
        <w:ind w:firstLine="6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листа Міністерства освіти і науки України від 23.02.2017р. №1/9-99, листа Департаменту освіти і науки  облдержадміністрації від 02.03.2017р. №01-23-03/885 про відзначення 330-річчя обрання Івана Мазепи  гетьманом України та в</w:t>
      </w:r>
      <w:r w:rsidRPr="00D84016">
        <w:rPr>
          <w:sz w:val="28"/>
          <w:szCs w:val="28"/>
        </w:rPr>
        <w:t xml:space="preserve">ідповідно до Плану роботи КУ «Вінницький районний методичний центр закладів освіти» </w:t>
      </w:r>
      <w:r>
        <w:rPr>
          <w:sz w:val="28"/>
          <w:szCs w:val="28"/>
        </w:rPr>
        <w:t>Вінницької районної ради на 2017</w:t>
      </w:r>
      <w:r w:rsidRPr="00D84016">
        <w:rPr>
          <w:sz w:val="28"/>
          <w:szCs w:val="28"/>
        </w:rPr>
        <w:t xml:space="preserve"> рік, Плану роботи районного методичног</w:t>
      </w:r>
      <w:r>
        <w:rPr>
          <w:sz w:val="28"/>
          <w:szCs w:val="28"/>
        </w:rPr>
        <w:t>о об’єднання  учителів суспільних дисциплін на 2017-2018</w:t>
      </w:r>
      <w:r w:rsidRPr="00D84016">
        <w:rPr>
          <w:sz w:val="28"/>
          <w:szCs w:val="28"/>
        </w:rPr>
        <w:t xml:space="preserve"> навчальний рік, з метою </w:t>
      </w:r>
      <w:r>
        <w:rPr>
          <w:sz w:val="28"/>
          <w:szCs w:val="28"/>
        </w:rPr>
        <w:t xml:space="preserve">підвищення професійного рівня учителів суспільних дисциплін навчальних закладів </w:t>
      </w:r>
      <w:r w:rsidRPr="00D84016">
        <w:rPr>
          <w:sz w:val="28"/>
          <w:szCs w:val="28"/>
        </w:rPr>
        <w:t xml:space="preserve">Вінницького району, </w:t>
      </w:r>
    </w:p>
    <w:p w:rsidR="00FF2CFD" w:rsidRPr="00D84016" w:rsidRDefault="00FF2CFD" w:rsidP="00BD601C">
      <w:pPr>
        <w:ind w:left="720"/>
        <w:contextualSpacing/>
        <w:jc w:val="both"/>
        <w:rPr>
          <w:sz w:val="28"/>
          <w:szCs w:val="28"/>
        </w:rPr>
      </w:pPr>
    </w:p>
    <w:p w:rsidR="00FF2CFD" w:rsidRPr="00D84016" w:rsidRDefault="00FF2CFD" w:rsidP="00BD601C">
      <w:pPr>
        <w:contextualSpacing/>
        <w:jc w:val="both"/>
        <w:rPr>
          <w:b/>
          <w:sz w:val="28"/>
          <w:szCs w:val="28"/>
        </w:rPr>
      </w:pPr>
      <w:r w:rsidRPr="00D84016">
        <w:rPr>
          <w:b/>
          <w:sz w:val="28"/>
          <w:szCs w:val="28"/>
        </w:rPr>
        <w:t>НАКАЗУЮ:</w:t>
      </w:r>
    </w:p>
    <w:p w:rsidR="00FF2CFD" w:rsidRPr="00D84016" w:rsidRDefault="00FF2CFD" w:rsidP="00BD601C">
      <w:pPr>
        <w:ind w:left="720"/>
        <w:contextualSpacing/>
        <w:jc w:val="both"/>
        <w:rPr>
          <w:b/>
          <w:sz w:val="28"/>
          <w:szCs w:val="28"/>
        </w:rPr>
      </w:pPr>
    </w:p>
    <w:p w:rsidR="00FF2CFD" w:rsidRDefault="00FF2CFD" w:rsidP="00BD601C">
      <w:pPr>
        <w:numPr>
          <w:ilvl w:val="0"/>
          <w:numId w:val="1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Провести 13-14 жовтня  2017 р. навчально-екскурсійну поїздку до Національного історико-культурного заповідника «Гетьманська столиця» м. Батурин та м. Чернігів учителів суспільних дисциплін навчальних закладів району.</w:t>
      </w:r>
    </w:p>
    <w:p w:rsidR="00FF2CFD" w:rsidRDefault="00FF2CFD" w:rsidP="00BD601C">
      <w:pPr>
        <w:numPr>
          <w:ilvl w:val="0"/>
          <w:numId w:val="1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</w:rPr>
      </w:pPr>
      <w:r w:rsidRPr="00D84016">
        <w:rPr>
          <w:sz w:val="28"/>
          <w:szCs w:val="28"/>
        </w:rPr>
        <w:t xml:space="preserve">Відрядити для участі в </w:t>
      </w:r>
      <w:r>
        <w:rPr>
          <w:sz w:val="28"/>
          <w:szCs w:val="28"/>
        </w:rPr>
        <w:t>навчально-екскурсійній поїздці до міст Батурин та Чернігів учителів суспільних дисциплін</w:t>
      </w:r>
      <w:r w:rsidRPr="00D84016">
        <w:rPr>
          <w:sz w:val="28"/>
          <w:szCs w:val="28"/>
        </w:rPr>
        <w:t>:</w:t>
      </w:r>
    </w:p>
    <w:p w:rsidR="00FF2CFD" w:rsidRDefault="00FF2CFD" w:rsidP="00BD601C">
      <w:pPr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4434"/>
        <w:gridCol w:w="4474"/>
      </w:tblGrid>
      <w:tr w:rsidR="00FF2CFD" w:rsidRPr="00D84016" w:rsidTr="00131242">
        <w:trPr>
          <w:trHeight w:val="796"/>
        </w:trPr>
        <w:tc>
          <w:tcPr>
            <w:tcW w:w="283" w:type="dxa"/>
          </w:tcPr>
          <w:p w:rsidR="00FF2CFD" w:rsidRPr="00D84016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 w:rsidRPr="00D84016">
              <w:rPr>
                <w:sz w:val="28"/>
                <w:szCs w:val="28"/>
                <w:lang w:eastAsia="ru-RU"/>
              </w:rPr>
              <w:t>№</w:t>
            </w:r>
          </w:p>
          <w:p w:rsidR="00FF2CFD" w:rsidRPr="00D84016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 w:rsidRPr="00D84016">
              <w:rPr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536" w:type="dxa"/>
          </w:tcPr>
          <w:p w:rsidR="00FF2CFD" w:rsidRPr="00D84016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 w:rsidRPr="00D84016">
              <w:rPr>
                <w:sz w:val="28"/>
                <w:szCs w:val="28"/>
                <w:lang w:eastAsia="ru-RU"/>
              </w:rPr>
              <w:t>Прізвище, ім'я, по-батькові вчителя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tabs>
                <w:tab w:val="left" w:pos="3227"/>
              </w:tabs>
              <w:rPr>
                <w:sz w:val="28"/>
                <w:szCs w:val="28"/>
                <w:lang w:eastAsia="ru-RU"/>
              </w:rPr>
            </w:pPr>
            <w:r w:rsidRPr="00D84016">
              <w:rPr>
                <w:sz w:val="28"/>
                <w:szCs w:val="28"/>
                <w:lang w:eastAsia="ru-RU"/>
              </w:rPr>
              <w:t>Навчальний заклад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Pr="00D84016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color w:val="548DD4"/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 xml:space="preserve">Березюк Наталія Миколаївна  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keepNext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D84016">
              <w:rPr>
                <w:bCs/>
                <w:sz w:val="28"/>
                <w:szCs w:val="28"/>
                <w:lang w:eastAsia="ru-RU"/>
              </w:rPr>
              <w:t>Бохоницька</w:t>
            </w:r>
            <w:r w:rsidRPr="00D84016">
              <w:rPr>
                <w:sz w:val="28"/>
                <w:szCs w:val="28"/>
                <w:lang w:eastAsia="ru-RU"/>
              </w:rPr>
              <w:t>СЗШ І-ІІІст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>Гутянська Зоя Володимирівна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keepNext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D84016">
              <w:rPr>
                <w:bCs/>
                <w:sz w:val="28"/>
                <w:szCs w:val="28"/>
                <w:lang w:eastAsia="ru-RU"/>
              </w:rPr>
              <w:t>Бохоницька</w:t>
            </w:r>
            <w:r w:rsidRPr="00D84016">
              <w:rPr>
                <w:sz w:val="28"/>
                <w:szCs w:val="28"/>
                <w:lang w:eastAsia="ru-RU"/>
              </w:rPr>
              <w:t>СЗШ І-ІІІст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Pr="00D84016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>Бойчук Василь Василович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rPr>
                <w:sz w:val="28"/>
                <w:szCs w:val="28"/>
                <w:lang w:eastAsia="ru-RU"/>
              </w:rPr>
            </w:pPr>
            <w:r w:rsidRPr="00D84016">
              <w:rPr>
                <w:sz w:val="28"/>
                <w:szCs w:val="28"/>
                <w:lang w:eastAsia="ru-RU"/>
              </w:rPr>
              <w:t xml:space="preserve">Вінницько-Хутірський НВК: </w:t>
            </w:r>
          </w:p>
          <w:p w:rsidR="00FF2CFD" w:rsidRPr="00D84016" w:rsidRDefault="00FF2CFD" w:rsidP="00BD601C">
            <w:pPr>
              <w:keepNext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D84016">
              <w:rPr>
                <w:sz w:val="28"/>
                <w:szCs w:val="28"/>
                <w:lang w:eastAsia="ru-RU"/>
              </w:rPr>
              <w:t xml:space="preserve"> ЗОШ І-Шст.- ДНЗ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>Посмітюха В'ячеслав Дмитрович</w:t>
            </w:r>
          </w:p>
        </w:tc>
        <w:tc>
          <w:tcPr>
            <w:tcW w:w="4537" w:type="dxa"/>
          </w:tcPr>
          <w:p w:rsidR="00FF2CFD" w:rsidRDefault="00FF2CFD" w:rsidP="00BD601C">
            <w:pPr>
              <w:rPr>
                <w:sz w:val="28"/>
                <w:szCs w:val="28"/>
                <w:lang w:eastAsia="ru-RU"/>
              </w:rPr>
            </w:pPr>
            <w:r w:rsidRPr="00D84016">
              <w:rPr>
                <w:bCs/>
                <w:sz w:val="28"/>
                <w:szCs w:val="28"/>
                <w:lang w:eastAsia="ru-RU"/>
              </w:rPr>
              <w:t>Лука-Мелешківська</w:t>
            </w:r>
            <w:r w:rsidRPr="00D84016">
              <w:rPr>
                <w:sz w:val="28"/>
                <w:szCs w:val="28"/>
                <w:lang w:eastAsia="ru-RU"/>
              </w:rPr>
              <w:t>ЗОШ І-Шст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>Посмітюха Юрій Дмитрович</w:t>
            </w:r>
          </w:p>
        </w:tc>
        <w:tc>
          <w:tcPr>
            <w:tcW w:w="4537" w:type="dxa"/>
          </w:tcPr>
          <w:p w:rsidR="00FF2CFD" w:rsidRDefault="00FF2CFD" w:rsidP="00BD601C">
            <w:pPr>
              <w:rPr>
                <w:sz w:val="28"/>
                <w:szCs w:val="28"/>
                <w:lang w:eastAsia="ru-RU"/>
              </w:rPr>
            </w:pPr>
            <w:r w:rsidRPr="00D84016">
              <w:rPr>
                <w:bCs/>
                <w:sz w:val="28"/>
                <w:szCs w:val="28"/>
                <w:lang w:eastAsia="ru-RU"/>
              </w:rPr>
              <w:t>Лука-Мелешківська</w:t>
            </w:r>
            <w:r w:rsidRPr="00D84016">
              <w:rPr>
                <w:sz w:val="28"/>
                <w:szCs w:val="28"/>
                <w:lang w:eastAsia="ru-RU"/>
              </w:rPr>
              <w:t>ЗОШ І-Шст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 xml:space="preserve">Прибега Світлана Миколаївна    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rPr>
                <w:bCs/>
                <w:sz w:val="28"/>
                <w:szCs w:val="28"/>
                <w:lang w:eastAsia="ru-RU"/>
              </w:rPr>
            </w:pPr>
            <w:r w:rsidRPr="00D84016">
              <w:rPr>
                <w:bCs/>
                <w:sz w:val="28"/>
                <w:szCs w:val="28"/>
                <w:lang w:eastAsia="ru-RU"/>
              </w:rPr>
              <w:t>Лука-Мелешківська</w:t>
            </w:r>
            <w:r w:rsidRPr="00D84016">
              <w:rPr>
                <w:sz w:val="28"/>
                <w:szCs w:val="28"/>
                <w:lang w:eastAsia="ru-RU"/>
              </w:rPr>
              <w:t>ЗОШ І-Шст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>Тарасюк Наталія Анатоліївна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Медвеже-Вушківська</w:t>
            </w:r>
            <w:r w:rsidRPr="00D84016">
              <w:rPr>
                <w:bCs/>
                <w:sz w:val="28"/>
                <w:szCs w:val="28"/>
                <w:lang w:eastAsia="ru-RU"/>
              </w:rPr>
              <w:t>СЗШ І-ІІІст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Сауляк Віталій Ярославович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Вороновицька СЗШ І-ІІІст.№1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 xml:space="preserve">Мазай Людмила Михайлівна     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НВЗ:ЗОШ І-ІІІст.-ліцейсмт.Стрижавка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 xml:space="preserve">Григоренко Валентина Миколаївна   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НВЗ:ЗОШ І-ІІІст.-ліцейсмт.Стрижавка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 xml:space="preserve">Стець Михайло Михайлович   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Пултівецька  СЗШ І-ІІІ ст.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 xml:space="preserve">Стець Зоя  Сергіївна      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Пултівецька  СЗШ І-ІІІ ст.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 xml:space="preserve">Мостова Інна Василівна   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Степанівський  НВК: ЗОШ  І-ІІІ ст.- ДНЗ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Тетяна Олександрівна</w:t>
            </w:r>
          </w:p>
        </w:tc>
        <w:tc>
          <w:tcPr>
            <w:tcW w:w="4537" w:type="dxa"/>
          </w:tcPr>
          <w:p w:rsidR="00FF2CFD" w:rsidRDefault="00FF2CFD" w:rsidP="00BD601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Степанівський  НВК: ЗОШ  І-ІІІ ст.- ДНЗ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 xml:space="preserve">Голівська Олена Василівна   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Великокрушлинецький НВК:</w:t>
            </w:r>
            <w:r w:rsidRPr="00D84016">
              <w:rPr>
                <w:sz w:val="28"/>
                <w:szCs w:val="28"/>
                <w:lang w:val="ru-RU" w:eastAsia="ru-RU"/>
              </w:rPr>
              <w:t xml:space="preserve"> ЗОШ І-ІІст</w:t>
            </w:r>
            <w:r>
              <w:rPr>
                <w:sz w:val="28"/>
                <w:szCs w:val="28"/>
                <w:lang w:val="ru-RU" w:eastAsia="ru-RU"/>
              </w:rPr>
              <w:t>.-ДНЗ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 xml:space="preserve">Волковський Михайло Анатолійович  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Іванівська СЗШ І-ІІст.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Pr="00D84016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  <w:r w:rsidRPr="003415DC">
              <w:rPr>
                <w:sz w:val="28"/>
                <w:szCs w:val="28"/>
              </w:rPr>
              <w:t xml:space="preserve">Сухорукова  Оксана Анатоліївна    </w:t>
            </w:r>
          </w:p>
        </w:tc>
        <w:tc>
          <w:tcPr>
            <w:tcW w:w="4537" w:type="dxa"/>
          </w:tcPr>
          <w:p w:rsidR="00FF2CFD" w:rsidRPr="00D84016" w:rsidRDefault="00FF2CFD" w:rsidP="00BD601C">
            <w:pPr>
              <w:keepNext/>
              <w:outlineLvl w:val="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Переорська СЗШ І-ІІст.</w:t>
            </w:r>
          </w:p>
        </w:tc>
      </w:tr>
      <w:tr w:rsidR="00FF2CFD" w:rsidRPr="00D84016" w:rsidTr="00131242">
        <w:tc>
          <w:tcPr>
            <w:tcW w:w="283" w:type="dxa"/>
          </w:tcPr>
          <w:p w:rsidR="00FF2CFD" w:rsidRDefault="00FF2CFD" w:rsidP="00BD601C">
            <w:pPr>
              <w:tabs>
                <w:tab w:val="left" w:pos="322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F2CFD" w:rsidRPr="003415DC" w:rsidRDefault="00FF2CFD" w:rsidP="00BD601C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FF2CFD" w:rsidRDefault="00FF2CFD" w:rsidP="00BD601C">
            <w:pPr>
              <w:keepNext/>
              <w:outlineLvl w:val="1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F2CFD" w:rsidRDefault="00FF2CFD" w:rsidP="00BD601C">
      <w:pPr>
        <w:rPr>
          <w:sz w:val="28"/>
          <w:szCs w:val="28"/>
        </w:rPr>
      </w:pPr>
    </w:p>
    <w:p w:rsidR="00FF2CFD" w:rsidRPr="00D84016" w:rsidRDefault="00FF2CFD" w:rsidP="00BD601C">
      <w:pPr>
        <w:numPr>
          <w:ilvl w:val="0"/>
          <w:numId w:val="1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</w:rPr>
      </w:pPr>
      <w:r w:rsidRPr="00D84016">
        <w:rPr>
          <w:sz w:val="28"/>
          <w:szCs w:val="28"/>
        </w:rPr>
        <w:t xml:space="preserve">Керівникам </w:t>
      </w:r>
      <w:r>
        <w:rPr>
          <w:sz w:val="28"/>
          <w:szCs w:val="28"/>
        </w:rPr>
        <w:t xml:space="preserve">загальноосвітніх </w:t>
      </w:r>
      <w:r w:rsidRPr="00D84016">
        <w:rPr>
          <w:sz w:val="28"/>
          <w:szCs w:val="28"/>
        </w:rPr>
        <w:t>навчальних закладів провести цільовий інструктаж з охорони пр</w:t>
      </w:r>
      <w:r>
        <w:rPr>
          <w:sz w:val="28"/>
          <w:szCs w:val="28"/>
        </w:rPr>
        <w:t xml:space="preserve">аці з зазначеними </w:t>
      </w:r>
      <w:r w:rsidRPr="00D84016">
        <w:rPr>
          <w:sz w:val="28"/>
          <w:szCs w:val="28"/>
        </w:rPr>
        <w:t>працівниками</w:t>
      </w:r>
      <w:r>
        <w:rPr>
          <w:sz w:val="28"/>
          <w:szCs w:val="28"/>
        </w:rPr>
        <w:t xml:space="preserve">  навчального  закладу</w:t>
      </w:r>
      <w:r w:rsidRPr="00D84016">
        <w:rPr>
          <w:sz w:val="28"/>
          <w:szCs w:val="28"/>
        </w:rPr>
        <w:t>.</w:t>
      </w:r>
    </w:p>
    <w:p w:rsidR="00FF2CFD" w:rsidRDefault="00FF2CFD" w:rsidP="00BD601C">
      <w:pPr>
        <w:numPr>
          <w:ilvl w:val="0"/>
          <w:numId w:val="1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</w:rPr>
      </w:pPr>
      <w:r w:rsidRPr="00D84016">
        <w:rPr>
          <w:sz w:val="28"/>
          <w:szCs w:val="28"/>
        </w:rPr>
        <w:t xml:space="preserve">Відповідальність за життя і здоров’я учасників </w:t>
      </w:r>
      <w:r w:rsidRPr="00292089">
        <w:rPr>
          <w:sz w:val="28"/>
          <w:szCs w:val="28"/>
        </w:rPr>
        <w:t>навчально-екскурсійної</w:t>
      </w:r>
      <w:r w:rsidRPr="00D84016">
        <w:rPr>
          <w:sz w:val="28"/>
          <w:szCs w:val="28"/>
        </w:rPr>
        <w:t>поїздки під час переїзду та проведення заходів покласти на керівника районного методичног</w:t>
      </w:r>
      <w:r w:rsidRPr="00292089">
        <w:rPr>
          <w:sz w:val="28"/>
          <w:szCs w:val="28"/>
        </w:rPr>
        <w:t>о об’єднанн</w:t>
      </w:r>
      <w:r>
        <w:rPr>
          <w:sz w:val="28"/>
          <w:szCs w:val="28"/>
        </w:rPr>
        <w:t>я  Прибегу С.М., вчителя історії Лука-Мелешківської ЗОШ І-ІІІст.</w:t>
      </w:r>
      <w:r>
        <w:rPr>
          <w:bCs/>
          <w:sz w:val="28"/>
          <w:szCs w:val="28"/>
          <w:lang w:eastAsia="ru-RU"/>
        </w:rPr>
        <w:t>.</w:t>
      </w:r>
    </w:p>
    <w:p w:rsidR="00FF2CFD" w:rsidRPr="00D84016" w:rsidRDefault="00FF2CFD" w:rsidP="00BD601C">
      <w:pPr>
        <w:numPr>
          <w:ilvl w:val="0"/>
          <w:numId w:val="1"/>
        </w:numPr>
        <w:tabs>
          <w:tab w:val="left" w:pos="1080"/>
        </w:tabs>
        <w:ind w:left="0" w:firstLine="720"/>
        <w:contextualSpacing/>
        <w:jc w:val="both"/>
        <w:rPr>
          <w:sz w:val="28"/>
          <w:szCs w:val="28"/>
        </w:rPr>
      </w:pPr>
      <w:r w:rsidRPr="00D84016">
        <w:rPr>
          <w:sz w:val="28"/>
          <w:szCs w:val="28"/>
        </w:rPr>
        <w:t xml:space="preserve">Контроль за виконанням наказу покласти на головного спеціаліста відділу освіти Войціцьку Т.Б. </w:t>
      </w:r>
    </w:p>
    <w:p w:rsidR="00FF2CFD" w:rsidRDefault="00FF2CFD" w:rsidP="00BD601C">
      <w:pPr>
        <w:rPr>
          <w:b/>
          <w:bCs/>
          <w:sz w:val="28"/>
          <w:szCs w:val="28"/>
        </w:rPr>
      </w:pPr>
    </w:p>
    <w:p w:rsidR="00FF2CFD" w:rsidRDefault="00FF2CFD" w:rsidP="00BD601C">
      <w:pPr>
        <w:rPr>
          <w:b/>
          <w:bCs/>
          <w:sz w:val="28"/>
          <w:szCs w:val="28"/>
        </w:rPr>
      </w:pPr>
    </w:p>
    <w:p w:rsidR="00FF2CFD" w:rsidRPr="00D84016" w:rsidRDefault="00FF2CFD" w:rsidP="00BD601C">
      <w:pPr>
        <w:rPr>
          <w:b/>
          <w:sz w:val="28"/>
          <w:szCs w:val="28"/>
        </w:rPr>
      </w:pPr>
      <w:r w:rsidRPr="00D84016">
        <w:rPr>
          <w:b/>
          <w:bCs/>
          <w:sz w:val="28"/>
          <w:szCs w:val="28"/>
        </w:rPr>
        <w:t xml:space="preserve">Начальник відділу освіти  </w:t>
      </w:r>
      <w:r w:rsidRPr="00D84016">
        <w:rPr>
          <w:b/>
          <w:bCs/>
          <w:sz w:val="28"/>
          <w:szCs w:val="28"/>
        </w:rPr>
        <w:tab/>
      </w:r>
      <w:r w:rsidRPr="00D84016">
        <w:rPr>
          <w:b/>
          <w:bCs/>
          <w:sz w:val="28"/>
          <w:szCs w:val="28"/>
        </w:rPr>
        <w:tab/>
        <w:t xml:space="preserve">                                            С.М.Томусяк</w:t>
      </w:r>
    </w:p>
    <w:p w:rsidR="00FF2CFD" w:rsidRDefault="00FF2CFD" w:rsidP="00BD601C">
      <w:pPr>
        <w:widowControl w:val="0"/>
        <w:jc w:val="both"/>
      </w:pPr>
    </w:p>
    <w:p w:rsidR="00FF2CFD" w:rsidRDefault="00FF2CFD" w:rsidP="00BD601C">
      <w:pPr>
        <w:widowControl w:val="0"/>
        <w:jc w:val="both"/>
      </w:pPr>
    </w:p>
    <w:p w:rsidR="00FF2CFD" w:rsidRPr="00D84016" w:rsidRDefault="00FF2CFD" w:rsidP="00BD601C">
      <w:pPr>
        <w:widowControl w:val="0"/>
        <w:jc w:val="both"/>
      </w:pPr>
      <w:r>
        <w:t>Вик. Білоус Н. П.</w:t>
      </w:r>
    </w:p>
    <w:p w:rsidR="00FF2CFD" w:rsidRPr="00131242" w:rsidRDefault="00FF2CFD" w:rsidP="00BD601C">
      <w:pPr>
        <w:widowControl w:val="0"/>
        <w:contextualSpacing/>
        <w:jc w:val="both"/>
      </w:pPr>
    </w:p>
    <w:p w:rsidR="00FF2CFD" w:rsidRPr="00131242" w:rsidRDefault="00FF2CFD" w:rsidP="00BD601C">
      <w:pPr>
        <w:widowControl w:val="0"/>
        <w:contextualSpacing/>
        <w:jc w:val="both"/>
      </w:pPr>
      <w:r w:rsidRPr="00131242">
        <w:t>ПОГОДЖЕНО:</w:t>
      </w:r>
    </w:p>
    <w:p w:rsidR="00FF2CFD" w:rsidRPr="00D84016" w:rsidRDefault="00FF2CFD" w:rsidP="00BD601C">
      <w:pPr>
        <w:widowControl w:val="0"/>
        <w:shd w:val="clear" w:color="auto" w:fill="FFFFFF"/>
        <w:contextualSpacing/>
        <w:jc w:val="both"/>
        <w:rPr>
          <w:spacing w:val="1"/>
        </w:rPr>
      </w:pPr>
      <w:r w:rsidRPr="00D84016">
        <w:rPr>
          <w:spacing w:val="1"/>
        </w:rPr>
        <w:t xml:space="preserve">Головний спеціаліст  відділу освіти                            </w:t>
      </w:r>
      <w:r>
        <w:rPr>
          <w:spacing w:val="1"/>
        </w:rPr>
        <w:t xml:space="preserve">        </w:t>
      </w:r>
      <w:r w:rsidRPr="00D84016">
        <w:rPr>
          <w:spacing w:val="1"/>
        </w:rPr>
        <w:t xml:space="preserve">  ____________</w:t>
      </w:r>
      <w:r w:rsidRPr="00D84016">
        <w:t xml:space="preserve">____     </w:t>
      </w:r>
      <w:r w:rsidRPr="00D84016">
        <w:rPr>
          <w:spacing w:val="1"/>
        </w:rPr>
        <w:t>Т.Б.Войціцька</w:t>
      </w:r>
    </w:p>
    <w:p w:rsidR="00FF2CFD" w:rsidRDefault="00FF2CFD" w:rsidP="00BD601C">
      <w:pPr>
        <w:widowControl w:val="0"/>
        <w:shd w:val="clear" w:color="auto" w:fill="FFFFFF"/>
        <w:contextualSpacing/>
        <w:jc w:val="both"/>
        <w:rPr>
          <w:spacing w:val="1"/>
        </w:rPr>
      </w:pPr>
    </w:p>
    <w:p w:rsidR="00FF2CFD" w:rsidRPr="00D84016" w:rsidRDefault="00FF2CFD" w:rsidP="00BD601C">
      <w:pPr>
        <w:widowControl w:val="0"/>
        <w:shd w:val="clear" w:color="auto" w:fill="FFFFFF"/>
        <w:contextualSpacing/>
        <w:jc w:val="both"/>
        <w:rPr>
          <w:spacing w:val="1"/>
        </w:rPr>
      </w:pPr>
      <w:r w:rsidRPr="00D84016">
        <w:rPr>
          <w:spacing w:val="1"/>
        </w:rPr>
        <w:t xml:space="preserve">Директор КУ «Вінницький районний </w:t>
      </w:r>
    </w:p>
    <w:p w:rsidR="00FF2CFD" w:rsidRPr="00D84016" w:rsidRDefault="00FF2CFD" w:rsidP="00BD601C">
      <w:pPr>
        <w:widowControl w:val="0"/>
        <w:shd w:val="clear" w:color="auto" w:fill="FFFFFF"/>
        <w:contextualSpacing/>
        <w:jc w:val="both"/>
        <w:rPr>
          <w:spacing w:val="1"/>
        </w:rPr>
      </w:pPr>
      <w:r w:rsidRPr="00D84016">
        <w:rPr>
          <w:spacing w:val="1"/>
        </w:rPr>
        <w:t>методичний центр закладів освіти»</w:t>
      </w:r>
      <w:r w:rsidRPr="00D84016">
        <w:t xml:space="preserve">                                    </w:t>
      </w:r>
      <w:r>
        <w:t xml:space="preserve">    _________________     </w:t>
      </w:r>
      <w:r w:rsidRPr="00D84016">
        <w:t>О.А. Наскальна</w:t>
      </w:r>
    </w:p>
    <w:p w:rsidR="00FF2CFD" w:rsidRPr="00D84016" w:rsidRDefault="00FF2CFD" w:rsidP="00BD601C">
      <w:pPr>
        <w:contextualSpacing/>
      </w:pPr>
    </w:p>
    <w:p w:rsidR="00FF2CFD" w:rsidRPr="00D84016" w:rsidRDefault="00FF2CFD" w:rsidP="00BD601C">
      <w:pPr>
        <w:contextualSpacing/>
      </w:pPr>
      <w:r w:rsidRPr="00D84016">
        <w:t xml:space="preserve">З наказом ознайомлені:                                                         </w:t>
      </w: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  <w:r>
        <w:t>__________________П</w:t>
      </w:r>
      <w:r w:rsidRPr="00E80459">
        <w:rPr>
          <w:lang w:val="ru-RU"/>
        </w:rPr>
        <w:t>’</w:t>
      </w:r>
      <w:r>
        <w:t>ятак  М. Р.</w:t>
      </w:r>
    </w:p>
    <w:p w:rsidR="00FF2CFD" w:rsidRDefault="00FF2CFD" w:rsidP="00BD601C">
      <w:pPr>
        <w:contextualSpacing/>
      </w:pPr>
    </w:p>
    <w:p w:rsidR="00FF2CFD" w:rsidRDefault="00FF2CFD" w:rsidP="00BD601C">
      <w:pPr>
        <w:ind w:firstLine="5245"/>
        <w:contextualSpacing/>
      </w:pPr>
      <w:r>
        <w:t>__________________Стець  М. М.</w:t>
      </w: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  <w:r>
        <w:t>__________________ Громова  С. В.</w:t>
      </w: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  <w:r>
        <w:t>__________________Пащенко Г.М.</w:t>
      </w: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  <w:r>
        <w:t>__________________  Розпутня Л. М.</w:t>
      </w: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  <w:r>
        <w:t>__________________  Шевченко   А. А.</w:t>
      </w: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  <w:r>
        <w:t xml:space="preserve">__________________ </w:t>
      </w:r>
      <w:bookmarkStart w:id="0" w:name="_GoBack"/>
      <w:bookmarkEnd w:id="0"/>
      <w:r>
        <w:t>Базалицький  А. Ю.</w:t>
      </w: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  <w:r>
        <w:t>____________________ Комарчук Г.М.</w:t>
      </w: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  <w:r>
        <w:t>____________________ Пащенко  Г. М.</w:t>
      </w: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  <w:r>
        <w:t>____________________ Волковський М.А.</w:t>
      </w: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  <w:r>
        <w:t>____________________ Сухорукова О.А.</w:t>
      </w: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</w:pPr>
    </w:p>
    <w:p w:rsidR="00FF2CFD" w:rsidRDefault="00FF2CFD" w:rsidP="00BD601C">
      <w:pPr>
        <w:ind w:firstLine="5245"/>
        <w:contextualSpacing/>
        <w:jc w:val="right"/>
      </w:pPr>
    </w:p>
    <w:p w:rsidR="00FF2CFD" w:rsidRDefault="00FF2CFD" w:rsidP="00BD601C">
      <w:pPr>
        <w:ind w:firstLine="5245"/>
        <w:contextualSpacing/>
        <w:jc w:val="right"/>
      </w:pPr>
    </w:p>
    <w:p w:rsidR="00FF2CFD" w:rsidRPr="00663FAC" w:rsidRDefault="00FF2CFD" w:rsidP="00BD601C">
      <w:pPr>
        <w:jc w:val="both"/>
        <w:rPr>
          <w:sz w:val="28"/>
          <w:szCs w:val="28"/>
        </w:rPr>
      </w:pPr>
    </w:p>
    <w:p w:rsidR="00FF2CFD" w:rsidRDefault="00FF2CFD" w:rsidP="00BD601C">
      <w:pPr>
        <w:ind w:firstLine="5245"/>
        <w:contextualSpacing/>
        <w:jc w:val="right"/>
      </w:pPr>
    </w:p>
    <w:sectPr w:rsidR="00FF2CFD" w:rsidSect="005A69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43EF"/>
    <w:multiLevelType w:val="hybridMultilevel"/>
    <w:tmpl w:val="024C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97E"/>
    <w:rsid w:val="000447C5"/>
    <w:rsid w:val="00070D17"/>
    <w:rsid w:val="000910B9"/>
    <w:rsid w:val="000E6EDE"/>
    <w:rsid w:val="00112D57"/>
    <w:rsid w:val="00131242"/>
    <w:rsid w:val="001558FC"/>
    <w:rsid w:val="001A7697"/>
    <w:rsid w:val="001B2543"/>
    <w:rsid w:val="001B786D"/>
    <w:rsid w:val="001D1B96"/>
    <w:rsid w:val="002001F8"/>
    <w:rsid w:val="002376C4"/>
    <w:rsid w:val="002543F0"/>
    <w:rsid w:val="00292089"/>
    <w:rsid w:val="002A24F3"/>
    <w:rsid w:val="002B238E"/>
    <w:rsid w:val="002B2D5C"/>
    <w:rsid w:val="002D76AF"/>
    <w:rsid w:val="002F6C46"/>
    <w:rsid w:val="003139FD"/>
    <w:rsid w:val="003415DC"/>
    <w:rsid w:val="003C67CE"/>
    <w:rsid w:val="004565C2"/>
    <w:rsid w:val="004713D0"/>
    <w:rsid w:val="00483344"/>
    <w:rsid w:val="004D5A76"/>
    <w:rsid w:val="005739A6"/>
    <w:rsid w:val="005A697E"/>
    <w:rsid w:val="005C3765"/>
    <w:rsid w:val="00663FAC"/>
    <w:rsid w:val="00754972"/>
    <w:rsid w:val="00773354"/>
    <w:rsid w:val="007B70A3"/>
    <w:rsid w:val="007F796A"/>
    <w:rsid w:val="00802227"/>
    <w:rsid w:val="008761B8"/>
    <w:rsid w:val="008A2470"/>
    <w:rsid w:val="008A6DC3"/>
    <w:rsid w:val="008C36EA"/>
    <w:rsid w:val="009279F6"/>
    <w:rsid w:val="009F73C6"/>
    <w:rsid w:val="00A109B3"/>
    <w:rsid w:val="00AB3FAE"/>
    <w:rsid w:val="00AC1D17"/>
    <w:rsid w:val="00AD172F"/>
    <w:rsid w:val="00AF7D67"/>
    <w:rsid w:val="00B849A5"/>
    <w:rsid w:val="00BB656D"/>
    <w:rsid w:val="00BD601C"/>
    <w:rsid w:val="00C15A0A"/>
    <w:rsid w:val="00C2526A"/>
    <w:rsid w:val="00C61607"/>
    <w:rsid w:val="00C666F2"/>
    <w:rsid w:val="00C96FE6"/>
    <w:rsid w:val="00CB439A"/>
    <w:rsid w:val="00CC77CE"/>
    <w:rsid w:val="00CE2BC6"/>
    <w:rsid w:val="00D33BCA"/>
    <w:rsid w:val="00D3619C"/>
    <w:rsid w:val="00D430F6"/>
    <w:rsid w:val="00D568D4"/>
    <w:rsid w:val="00D84016"/>
    <w:rsid w:val="00DF438E"/>
    <w:rsid w:val="00E10638"/>
    <w:rsid w:val="00E54134"/>
    <w:rsid w:val="00E543E0"/>
    <w:rsid w:val="00E70835"/>
    <w:rsid w:val="00E80459"/>
    <w:rsid w:val="00EB06C1"/>
    <w:rsid w:val="00ED6F07"/>
    <w:rsid w:val="00FB23BB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FD"/>
    <w:rPr>
      <w:rFonts w:ascii="Times New Roman" w:eastAsia="Times New Roman" w:hAnsi="Times New Roman"/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39FD"/>
    <w:pPr>
      <w:keepNext/>
      <w:widowControl w:val="0"/>
      <w:autoSpaceDE w:val="0"/>
      <w:autoSpaceDN w:val="0"/>
      <w:adjustRightInd w:val="0"/>
      <w:spacing w:line="374" w:lineRule="auto"/>
      <w:ind w:right="-12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39FD"/>
    <w:rPr>
      <w:rFonts w:ascii="Times New Roman" w:eastAsia="Arial Unicode MS" w:hAnsi="Times New Roman" w:cs="Times New Roman"/>
      <w:b/>
      <w:bCs/>
      <w:sz w:val="28"/>
      <w:szCs w:val="28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13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9FD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earch.ligazakon.ua/l_flib1.nsf/LookupFiles/t213700_img_005.gif/$file/t213700_img_005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3</Pages>
  <Words>568</Words>
  <Characters>3243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35</cp:revision>
  <cp:lastPrinted>2017-10-10T13:19:00Z</cp:lastPrinted>
  <dcterms:created xsi:type="dcterms:W3CDTF">2017-05-19T07:45:00Z</dcterms:created>
  <dcterms:modified xsi:type="dcterms:W3CDTF">2017-10-11T11:50:00Z</dcterms:modified>
</cp:coreProperties>
</file>